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54" w:rsidRPr="00896193" w:rsidRDefault="00410ACE" w:rsidP="000C6188">
      <w:pPr>
        <w:spacing w:afterLines="50" w:line="700" w:lineRule="exact"/>
        <w:rPr>
          <w:rFonts w:ascii="黑体" w:eastAsia="黑体" w:hAnsi="黑体"/>
          <w:sz w:val="32"/>
        </w:rPr>
      </w:pPr>
      <w:r w:rsidRPr="00896193">
        <w:rPr>
          <w:rFonts w:ascii="黑体" w:eastAsia="黑体" w:hAnsi="黑体" w:hint="eastAsia"/>
          <w:sz w:val="32"/>
        </w:rPr>
        <w:t>考试组织实施方案模板</w:t>
      </w:r>
      <w:r w:rsidR="00CB190B" w:rsidRPr="00896193">
        <w:rPr>
          <w:rFonts w:ascii="黑体" w:eastAsia="黑体" w:hAnsi="黑体" w:hint="eastAsia"/>
          <w:sz w:val="32"/>
        </w:rPr>
        <w:t>：</w:t>
      </w:r>
    </w:p>
    <w:p w:rsidR="00410ACE" w:rsidRPr="00CB190B" w:rsidRDefault="00CB190B" w:rsidP="00CB190B">
      <w:pPr>
        <w:spacing w:line="700" w:lineRule="exact"/>
        <w:jc w:val="center"/>
        <w:rPr>
          <w:rFonts w:ascii="方正小标宋简体" w:eastAsia="方正小标宋简体" w:hAnsi="黑体"/>
          <w:w w:val="90"/>
          <w:sz w:val="44"/>
        </w:rPr>
      </w:pPr>
      <w:r w:rsidRPr="00CB190B">
        <w:rPr>
          <w:rFonts w:ascii="方正小标宋简体" w:eastAsia="方正小标宋简体" w:hAnsi="黑体" w:hint="eastAsia"/>
          <w:w w:val="90"/>
          <w:sz w:val="44"/>
        </w:rPr>
        <w:t>2024年度</w:t>
      </w:r>
      <w:r w:rsidR="00410ACE" w:rsidRPr="00CB190B">
        <w:rPr>
          <w:rFonts w:ascii="方正小标宋简体" w:eastAsia="方正小标宋简体" w:hAnsi="黑体" w:hint="eastAsia"/>
          <w:w w:val="90"/>
          <w:sz w:val="44"/>
        </w:rPr>
        <w:t>浙江省水利专业高级工程师职务任职资格评价业务考试</w:t>
      </w:r>
      <w:r w:rsidRPr="00CB190B">
        <w:rPr>
          <w:rFonts w:ascii="方正小标宋简体" w:eastAsia="方正小标宋简体" w:hAnsi="黑体" w:hint="eastAsia"/>
          <w:w w:val="90"/>
          <w:sz w:val="44"/>
        </w:rPr>
        <w:t>组织实施方案</w:t>
      </w:r>
    </w:p>
    <w:p w:rsidR="00410ACE" w:rsidRDefault="00410ACE" w:rsidP="00CB190B">
      <w:pPr>
        <w:spacing w:line="580" w:lineRule="exact"/>
        <w:rPr>
          <w:rFonts w:ascii="仿宋_GB2312" w:eastAsia="仿宋_GB2312" w:hAnsi="楷体"/>
          <w:sz w:val="32"/>
        </w:rPr>
      </w:pPr>
    </w:p>
    <w:p w:rsidR="00CB190B" w:rsidRPr="00CB190B" w:rsidRDefault="00CB190B" w:rsidP="00CB190B">
      <w:pPr>
        <w:spacing w:line="580" w:lineRule="exact"/>
        <w:rPr>
          <w:rFonts w:ascii="仿宋_GB2312" w:eastAsia="仿宋_GB2312" w:hAnsi="楷体"/>
          <w:sz w:val="32"/>
        </w:rPr>
      </w:pPr>
      <w:r>
        <w:rPr>
          <w:rFonts w:ascii="仿宋_GB2312" w:eastAsia="仿宋_GB2312" w:hAnsi="楷体" w:hint="eastAsia"/>
          <w:sz w:val="32"/>
        </w:rPr>
        <w:t xml:space="preserve">   </w:t>
      </w:r>
      <w:r w:rsidRPr="00CB190B">
        <w:rPr>
          <w:rFonts w:ascii="仿宋_GB2312" w:eastAsia="仿宋_GB2312" w:hAnsi="楷体"/>
          <w:sz w:val="32"/>
        </w:rPr>
        <w:t>受省水利厅委托</w:t>
      </w:r>
      <w:r w:rsidRPr="00CB190B">
        <w:rPr>
          <w:rFonts w:ascii="仿宋_GB2312" w:eastAsia="仿宋_GB2312" w:hAnsi="楷体" w:hint="eastAsia"/>
          <w:sz w:val="32"/>
        </w:rPr>
        <w:t>，</w:t>
      </w:r>
      <w:r w:rsidRPr="00CB190B">
        <w:rPr>
          <w:rFonts w:ascii="仿宋_GB2312" w:eastAsia="仿宋_GB2312" w:hAnsi="楷体"/>
          <w:sz w:val="32"/>
        </w:rPr>
        <w:t>继续教育学院于</w:t>
      </w:r>
      <w:r w:rsidRPr="00CB190B">
        <w:rPr>
          <w:rFonts w:ascii="仿宋_GB2312" w:eastAsia="仿宋_GB2312" w:hAnsi="楷体" w:hint="eastAsia"/>
          <w:sz w:val="32"/>
        </w:rPr>
        <w:t>7月下旬</w:t>
      </w:r>
      <w:r w:rsidRPr="00CB190B">
        <w:rPr>
          <w:rFonts w:ascii="仿宋_GB2312" w:eastAsia="仿宋_GB2312" w:hAnsi="楷体"/>
          <w:sz w:val="32"/>
        </w:rPr>
        <w:t>承办</w:t>
      </w:r>
      <w:r w:rsidRPr="00CB190B">
        <w:rPr>
          <w:rFonts w:ascii="仿宋_GB2312" w:eastAsia="仿宋_GB2312" w:hAnsi="楷体" w:hint="eastAsia"/>
          <w:sz w:val="32"/>
        </w:rPr>
        <w:t>2024年度浙江省水利专业高级工程师职务任职资格评价业务考试，为确保工作顺利开展，制定本实施方案。</w:t>
      </w:r>
    </w:p>
    <w:p w:rsidR="00CB190B" w:rsidRPr="00CB190B" w:rsidRDefault="00CB190B" w:rsidP="00CB190B">
      <w:pPr>
        <w:spacing w:line="580" w:lineRule="exact"/>
        <w:rPr>
          <w:rFonts w:ascii="黑体" w:eastAsia="黑体" w:hAnsi="黑体"/>
          <w:sz w:val="32"/>
        </w:rPr>
      </w:pPr>
      <w:r>
        <w:rPr>
          <w:rFonts w:ascii="仿宋_GB2312" w:eastAsia="仿宋_GB2312" w:hAnsi="楷体" w:hint="eastAsia"/>
          <w:sz w:val="32"/>
        </w:rPr>
        <w:t xml:space="preserve">    </w:t>
      </w:r>
      <w:r w:rsidRPr="00CB190B">
        <w:rPr>
          <w:rFonts w:ascii="黑体" w:eastAsia="黑体" w:hAnsi="黑体" w:hint="eastAsia"/>
          <w:sz w:val="32"/>
        </w:rPr>
        <w:t>一、基本情况</w:t>
      </w:r>
    </w:p>
    <w:p w:rsidR="00F65069" w:rsidRDefault="005562B8" w:rsidP="00F65069">
      <w:pPr>
        <w:spacing w:line="580" w:lineRule="exact"/>
        <w:ind w:firstLine="630"/>
        <w:rPr>
          <w:rFonts w:ascii="仿宋_GB2312" w:eastAsia="仿宋_GB2312" w:hAnsi="楷体"/>
          <w:sz w:val="32"/>
        </w:rPr>
      </w:pPr>
      <w:r>
        <w:rPr>
          <w:rFonts w:ascii="楷体" w:eastAsia="楷体" w:hAnsi="楷体" w:hint="eastAsia"/>
          <w:sz w:val="32"/>
        </w:rPr>
        <w:t>1.</w:t>
      </w:r>
      <w:r w:rsidRPr="005562B8">
        <w:rPr>
          <w:rFonts w:ascii="楷体" w:eastAsia="楷体" w:hAnsi="楷体" w:hint="eastAsia"/>
          <w:sz w:val="32"/>
        </w:rPr>
        <w:t>考试时间：</w:t>
      </w:r>
      <w:r w:rsidR="00F65069" w:rsidRPr="00F65069">
        <w:rPr>
          <w:rFonts w:ascii="仿宋_GB2312" w:eastAsia="仿宋_GB2312" w:hAnsi="楷体" w:hint="eastAsia"/>
          <w:sz w:val="32"/>
        </w:rPr>
        <w:t>2024年7月20日</w:t>
      </w:r>
      <w:r>
        <w:rPr>
          <w:rFonts w:ascii="仿宋_GB2312" w:eastAsia="仿宋_GB2312" w:hAnsi="楷体" w:hint="eastAsia"/>
          <w:sz w:val="32"/>
        </w:rPr>
        <w:t>第一场</w:t>
      </w:r>
      <w:r w:rsidR="00EE411F">
        <w:rPr>
          <w:rFonts w:ascii="仿宋_GB2312" w:eastAsia="仿宋_GB2312" w:hAnsi="楷体" w:hint="eastAsia"/>
          <w:sz w:val="32"/>
        </w:rPr>
        <w:t>8:30-10:00，第二场10:30-12:00，第三场</w:t>
      </w:r>
      <w:r>
        <w:rPr>
          <w:rFonts w:ascii="仿宋_GB2312" w:eastAsia="仿宋_GB2312" w:hAnsi="楷体" w:hint="eastAsia"/>
          <w:sz w:val="32"/>
        </w:rPr>
        <w:t>14:00-15:30；采用机考方式。</w:t>
      </w:r>
    </w:p>
    <w:p w:rsidR="00F65069" w:rsidRDefault="005562B8" w:rsidP="00F65069">
      <w:pPr>
        <w:spacing w:line="580" w:lineRule="exact"/>
        <w:ind w:firstLine="630"/>
        <w:rPr>
          <w:rFonts w:ascii="仿宋_GB2312" w:eastAsia="仿宋_GB2312" w:hAnsi="楷体"/>
          <w:sz w:val="32"/>
        </w:rPr>
      </w:pPr>
      <w:r>
        <w:rPr>
          <w:rFonts w:ascii="楷体" w:eastAsia="楷体" w:hAnsi="楷体" w:hint="eastAsia"/>
          <w:sz w:val="32"/>
        </w:rPr>
        <w:t>2.</w:t>
      </w:r>
      <w:r w:rsidR="00F65069" w:rsidRPr="005562B8">
        <w:rPr>
          <w:rFonts w:ascii="楷体" w:eastAsia="楷体" w:hAnsi="楷体" w:hint="eastAsia"/>
          <w:sz w:val="32"/>
        </w:rPr>
        <w:t>考试地点</w:t>
      </w:r>
      <w:r w:rsidRPr="005562B8">
        <w:rPr>
          <w:rFonts w:ascii="楷体" w:eastAsia="楷体" w:hAnsi="楷体" w:hint="eastAsia"/>
          <w:sz w:val="32"/>
        </w:rPr>
        <w:t>：</w:t>
      </w:r>
      <w:r w:rsidR="00EE411F">
        <w:rPr>
          <w:rFonts w:ascii="仿宋_GB2312" w:eastAsia="仿宋_GB2312" w:hAnsi="楷体" w:hint="eastAsia"/>
          <w:sz w:val="32"/>
        </w:rPr>
        <w:t>浙江水利水电学院钱塘校区</w:t>
      </w:r>
      <w:r w:rsidR="00F65069">
        <w:rPr>
          <w:rFonts w:ascii="仿宋_GB2312" w:eastAsia="仿宋_GB2312" w:hAnsi="楷体" w:hint="eastAsia"/>
          <w:sz w:val="32"/>
        </w:rPr>
        <w:t>现教南</w:t>
      </w:r>
      <w:r>
        <w:rPr>
          <w:rFonts w:ascii="仿宋_GB2312" w:eastAsia="仿宋_GB2312" w:hAnsi="楷体" w:hint="eastAsia"/>
          <w:sz w:val="32"/>
        </w:rPr>
        <w:t>（北）</w:t>
      </w:r>
      <w:r w:rsidR="00F65069">
        <w:rPr>
          <w:rFonts w:ascii="仿宋_GB2312" w:eastAsia="仿宋_GB2312" w:hAnsi="楷体" w:hint="eastAsia"/>
          <w:sz w:val="32"/>
        </w:rPr>
        <w:t>楼</w:t>
      </w:r>
      <w:r>
        <w:rPr>
          <w:rFonts w:ascii="仿宋_GB2312" w:eastAsia="仿宋_GB2312" w:hAnsi="楷体" w:hint="eastAsia"/>
          <w:sz w:val="32"/>
        </w:rPr>
        <w:t>和实验北楼</w:t>
      </w:r>
      <w:r w:rsidR="00F65069">
        <w:rPr>
          <w:rFonts w:ascii="仿宋_GB2312" w:eastAsia="仿宋_GB2312" w:hAnsi="楷体" w:hint="eastAsia"/>
          <w:sz w:val="32"/>
        </w:rPr>
        <w:t>。</w:t>
      </w:r>
    </w:p>
    <w:p w:rsidR="00EE411F" w:rsidRDefault="005562B8" w:rsidP="00F65069">
      <w:pPr>
        <w:spacing w:line="580" w:lineRule="exact"/>
        <w:ind w:firstLine="630"/>
        <w:rPr>
          <w:rFonts w:ascii="楷体" w:eastAsia="楷体" w:hAnsi="楷体"/>
          <w:sz w:val="32"/>
        </w:rPr>
      </w:pPr>
      <w:r>
        <w:rPr>
          <w:rFonts w:ascii="楷体" w:eastAsia="楷体" w:hAnsi="楷体" w:hint="eastAsia"/>
          <w:sz w:val="32"/>
        </w:rPr>
        <w:t>3.</w:t>
      </w:r>
      <w:r w:rsidR="00EE411F" w:rsidRPr="00EE411F">
        <w:rPr>
          <w:rFonts w:ascii="楷体" w:eastAsia="楷体" w:hAnsi="楷体" w:hint="eastAsia"/>
          <w:sz w:val="32"/>
        </w:rPr>
        <w:t>考试</w:t>
      </w:r>
      <w:r>
        <w:rPr>
          <w:rFonts w:ascii="楷体" w:eastAsia="楷体" w:hAnsi="楷体" w:hint="eastAsia"/>
          <w:sz w:val="32"/>
        </w:rPr>
        <w:t>人数：</w:t>
      </w:r>
      <w:r w:rsidRPr="0035002D">
        <w:rPr>
          <w:rFonts w:ascii="仿宋_GB2312" w:eastAsia="仿宋_GB2312" w:hAnsi="楷体" w:hint="eastAsia"/>
          <w:sz w:val="32"/>
        </w:rPr>
        <w:t>1880人。</w:t>
      </w:r>
    </w:p>
    <w:p w:rsidR="005562B8" w:rsidRPr="00EE411F" w:rsidRDefault="005562B8" w:rsidP="00F65069">
      <w:pPr>
        <w:spacing w:line="580" w:lineRule="exact"/>
        <w:ind w:firstLine="630"/>
        <w:rPr>
          <w:rFonts w:ascii="楷体" w:eastAsia="楷体" w:hAnsi="楷体"/>
          <w:sz w:val="32"/>
        </w:rPr>
      </w:pPr>
      <w:r>
        <w:rPr>
          <w:rFonts w:ascii="楷体" w:eastAsia="楷体" w:hAnsi="楷体" w:hint="eastAsia"/>
          <w:sz w:val="32"/>
        </w:rPr>
        <w:t>4.</w:t>
      </w:r>
      <w:r w:rsidRPr="005562B8">
        <w:rPr>
          <w:rFonts w:ascii="楷体" w:eastAsia="楷体" w:hAnsi="楷体" w:hint="eastAsia"/>
          <w:sz w:val="32"/>
        </w:rPr>
        <w:t>考务工作及保障人</w:t>
      </w:r>
      <w:r w:rsidR="0035002D">
        <w:rPr>
          <w:rFonts w:ascii="楷体" w:eastAsia="楷体" w:hAnsi="楷体" w:hint="eastAsia"/>
          <w:sz w:val="32"/>
        </w:rPr>
        <w:t>数</w:t>
      </w:r>
      <w:r w:rsidRPr="005562B8">
        <w:rPr>
          <w:rFonts w:ascii="楷体" w:eastAsia="楷体" w:hAnsi="楷体" w:hint="eastAsia"/>
          <w:sz w:val="32"/>
        </w:rPr>
        <w:t>：</w:t>
      </w:r>
      <w:r w:rsidR="0035002D" w:rsidRPr="0035002D">
        <w:rPr>
          <w:rFonts w:ascii="仿宋_GB2312" w:eastAsia="仿宋_GB2312" w:hAnsi="楷体" w:hint="eastAsia"/>
          <w:sz w:val="32"/>
        </w:rPr>
        <w:t>共计81</w:t>
      </w:r>
      <w:r w:rsidRPr="0035002D">
        <w:rPr>
          <w:rFonts w:ascii="仿宋_GB2312" w:eastAsia="仿宋_GB2312" w:hAnsi="楷体" w:hint="eastAsia"/>
          <w:sz w:val="32"/>
        </w:rPr>
        <w:t>名。</w:t>
      </w:r>
    </w:p>
    <w:p w:rsidR="005562B8" w:rsidRPr="0035002D" w:rsidRDefault="005562B8" w:rsidP="00F65069">
      <w:pPr>
        <w:spacing w:line="580" w:lineRule="exact"/>
        <w:ind w:firstLine="630"/>
        <w:rPr>
          <w:rFonts w:ascii="黑体" w:eastAsia="黑体" w:hAnsi="黑体"/>
          <w:sz w:val="32"/>
        </w:rPr>
      </w:pPr>
      <w:r w:rsidRPr="0035002D">
        <w:rPr>
          <w:rFonts w:ascii="黑体" w:eastAsia="黑体" w:hAnsi="黑体" w:hint="eastAsia"/>
          <w:sz w:val="32"/>
        </w:rPr>
        <w:t>二、</w:t>
      </w:r>
      <w:r w:rsidR="0035002D" w:rsidRPr="0035002D">
        <w:rPr>
          <w:rFonts w:ascii="黑体" w:eastAsia="黑体" w:hAnsi="黑体" w:hint="eastAsia"/>
          <w:sz w:val="32"/>
        </w:rPr>
        <w:t>组织领导</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组</w:t>
      </w:r>
      <w:r>
        <w:rPr>
          <w:rFonts w:ascii="仿宋_GB2312" w:eastAsia="仿宋_GB2312" w:hAnsi="楷体" w:hint="eastAsia"/>
          <w:sz w:val="32"/>
        </w:rPr>
        <w:t xml:space="preserve">  </w:t>
      </w:r>
      <w:r w:rsidRPr="0035002D">
        <w:rPr>
          <w:rFonts w:ascii="仿宋_GB2312" w:eastAsia="仿宋_GB2312" w:hAnsi="楷体" w:hint="eastAsia"/>
          <w:sz w:val="32"/>
        </w:rPr>
        <w:t>长：</w:t>
      </w:r>
      <w:r>
        <w:rPr>
          <w:rFonts w:ascii="仿宋_GB2312" w:eastAsia="仿宋_GB2312" w:hAnsi="楷体" w:hint="eastAsia"/>
          <w:sz w:val="32"/>
        </w:rPr>
        <w:t>项  春</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副组长：马福君、胡吕平、马正义</w:t>
      </w:r>
    </w:p>
    <w:p w:rsidR="0035002D" w:rsidRDefault="0035002D" w:rsidP="0035002D">
      <w:pPr>
        <w:spacing w:line="580" w:lineRule="exact"/>
        <w:ind w:leftChars="297" w:left="1904" w:hangingChars="400" w:hanging="1280"/>
        <w:rPr>
          <w:rFonts w:ascii="仿宋_GB2312" w:eastAsia="仿宋_GB2312" w:hAnsi="楷体"/>
          <w:sz w:val="32"/>
        </w:rPr>
      </w:pPr>
      <w:r w:rsidRPr="0035002D">
        <w:rPr>
          <w:rFonts w:ascii="仿宋_GB2312" w:eastAsia="仿宋_GB2312" w:hAnsi="楷体" w:hint="eastAsia"/>
          <w:sz w:val="32"/>
        </w:rPr>
        <w:t>成</w:t>
      </w:r>
      <w:r>
        <w:rPr>
          <w:rFonts w:ascii="仿宋_GB2312" w:eastAsia="仿宋_GB2312" w:hAnsi="楷体" w:hint="eastAsia"/>
          <w:sz w:val="32"/>
        </w:rPr>
        <w:t xml:space="preserve">  </w:t>
      </w:r>
      <w:r w:rsidRPr="0035002D">
        <w:rPr>
          <w:rFonts w:ascii="仿宋_GB2312" w:eastAsia="仿宋_GB2312" w:hAnsi="楷体" w:hint="eastAsia"/>
          <w:sz w:val="32"/>
        </w:rPr>
        <w:t>员：罗湘萍、邵燕侠、余晓昊、张长庚、金</w:t>
      </w:r>
      <w:r>
        <w:rPr>
          <w:rFonts w:ascii="仿宋_GB2312" w:eastAsia="仿宋_GB2312" w:hAnsi="楷体" w:hint="eastAsia"/>
          <w:sz w:val="32"/>
        </w:rPr>
        <w:t xml:space="preserve">  </w:t>
      </w:r>
      <w:r w:rsidRPr="0035002D">
        <w:rPr>
          <w:rFonts w:ascii="仿宋_GB2312" w:eastAsia="仿宋_GB2312" w:hAnsi="楷体" w:hint="eastAsia"/>
          <w:sz w:val="32"/>
        </w:rPr>
        <w:t>晶</w:t>
      </w:r>
    </w:p>
    <w:p w:rsidR="0035002D" w:rsidRDefault="0035002D" w:rsidP="0035002D">
      <w:pPr>
        <w:spacing w:line="580" w:lineRule="exact"/>
        <w:ind w:leftChars="905" w:left="1900"/>
        <w:rPr>
          <w:rFonts w:ascii="仿宋_GB2312" w:eastAsia="仿宋_GB2312" w:hAnsi="楷体"/>
          <w:sz w:val="32"/>
        </w:rPr>
      </w:pPr>
      <w:r>
        <w:rPr>
          <w:rFonts w:ascii="仿宋_GB2312" w:eastAsia="仿宋_GB2312" w:hAnsi="楷体" w:hint="eastAsia"/>
          <w:sz w:val="32"/>
        </w:rPr>
        <w:t>应蕙蕙、林世勇、</w:t>
      </w:r>
      <w:r w:rsidRPr="0035002D">
        <w:rPr>
          <w:rFonts w:ascii="仿宋_GB2312" w:eastAsia="仿宋_GB2312" w:hAnsi="楷体" w:hint="eastAsia"/>
          <w:sz w:val="32"/>
        </w:rPr>
        <w:t>胡琪哉</w:t>
      </w:r>
      <w:r>
        <w:rPr>
          <w:rFonts w:ascii="仿宋_GB2312" w:eastAsia="仿宋_GB2312" w:hAnsi="楷体" w:hint="eastAsia"/>
          <w:sz w:val="32"/>
        </w:rPr>
        <w:t>、易  群、蔡秉峰</w:t>
      </w:r>
    </w:p>
    <w:p w:rsidR="005562B8" w:rsidRPr="0035002D" w:rsidRDefault="0035002D" w:rsidP="00F65069">
      <w:pPr>
        <w:spacing w:line="580" w:lineRule="exact"/>
        <w:ind w:firstLine="630"/>
        <w:rPr>
          <w:rFonts w:ascii="黑体" w:eastAsia="黑体" w:hAnsi="黑体"/>
          <w:sz w:val="32"/>
        </w:rPr>
      </w:pPr>
      <w:r w:rsidRPr="0035002D">
        <w:rPr>
          <w:rFonts w:ascii="黑体" w:eastAsia="黑体" w:hAnsi="黑体"/>
          <w:sz w:val="32"/>
        </w:rPr>
        <w:t>三</w:t>
      </w:r>
      <w:r w:rsidRPr="0035002D">
        <w:rPr>
          <w:rFonts w:ascii="黑体" w:eastAsia="黑体" w:hAnsi="黑体" w:hint="eastAsia"/>
          <w:sz w:val="32"/>
        </w:rPr>
        <w:t>、突发</w:t>
      </w:r>
      <w:r w:rsidRPr="0035002D">
        <w:rPr>
          <w:rFonts w:ascii="黑体" w:eastAsia="黑体" w:hAnsi="黑体"/>
          <w:sz w:val="32"/>
        </w:rPr>
        <w:t>事件处置</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本着应考人员利益为重原则，出现突发情况时，工作组成员要安抚应考人员情绪，积极进行处理，尽最大可能将负面影响降至最低。同时，按规定程序认真做好突发情况处理</w:t>
      </w:r>
      <w:r w:rsidRPr="0035002D">
        <w:rPr>
          <w:rFonts w:ascii="仿宋_GB2312" w:eastAsia="仿宋_GB2312" w:hAnsi="楷体" w:hint="eastAsia"/>
          <w:sz w:val="32"/>
        </w:rPr>
        <w:lastRenderedPageBreak/>
        <w:t>过程的上报、记录等工作。</w:t>
      </w:r>
    </w:p>
    <w:p w:rsidR="0035002D" w:rsidRPr="0035002D" w:rsidRDefault="0035002D" w:rsidP="0035002D">
      <w:pPr>
        <w:spacing w:line="580" w:lineRule="exact"/>
        <w:ind w:firstLine="630"/>
        <w:rPr>
          <w:rFonts w:ascii="楷体" w:eastAsia="楷体" w:hAnsi="楷体"/>
          <w:sz w:val="32"/>
        </w:rPr>
      </w:pPr>
      <w:r w:rsidRPr="0035002D">
        <w:rPr>
          <w:rFonts w:ascii="楷体" w:eastAsia="楷体" w:hAnsi="楷体" w:hint="eastAsia"/>
          <w:sz w:val="32"/>
        </w:rPr>
        <w:t>（一）人为因素方面</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b/>
          <w:sz w:val="32"/>
        </w:rPr>
        <w:t>预案1：</w:t>
      </w:r>
      <w:r w:rsidRPr="0035002D">
        <w:rPr>
          <w:rFonts w:ascii="仿宋_GB2312" w:eastAsia="仿宋_GB2312" w:hAnsi="楷体" w:hint="eastAsia"/>
          <w:sz w:val="32"/>
        </w:rPr>
        <w:t>考试中，发现大规模集体舞弊情形。</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1.准确记录作弊应考人员人数、违纪事实，作好应考人员的教育和安抚，避免发生冲突。</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2.立即向考务办公室报告，并上报至上级有关部门，请示处置办法。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3.检看考点及周边环境，防止考点内外串通，利用高科技手段进行作弊。发现异常情况应及时解决，确保考试顺利实施。</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4.协助公安和上级有关部门进行调查，严厉打击有预谋、有计划、有组织的团伙作弊行为，追究相关人员责任。</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5.事件调查处理期间，要做好安全保密工作，防止媒体对事件进行炒作。</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b/>
          <w:sz w:val="32"/>
        </w:rPr>
        <w:t>预案2：</w:t>
      </w:r>
      <w:r w:rsidRPr="0035002D">
        <w:rPr>
          <w:rFonts w:ascii="仿宋_GB2312" w:eastAsia="仿宋_GB2312" w:hAnsi="楷体" w:hint="eastAsia"/>
          <w:sz w:val="32"/>
        </w:rPr>
        <w:t>发生集体闹事、故意损害考试设施、与监考人员发生冲突等情况。</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1.严加防范，及时处置，将事件控制在较小范围。</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2.做好应考人员思想教育和安抚工作，尽快平息事端，对带头闹事人员报公安机关处理。</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3.若因监考人员行为不当或工作失误引发的矛盾，应更换监考人员。</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b/>
          <w:sz w:val="32"/>
        </w:rPr>
        <w:t>预案3：</w:t>
      </w:r>
      <w:r w:rsidRPr="0035002D">
        <w:rPr>
          <w:rFonts w:ascii="仿宋_GB2312" w:eastAsia="仿宋_GB2312" w:hAnsi="楷体" w:hint="eastAsia"/>
          <w:sz w:val="32"/>
        </w:rPr>
        <w:t>考场编排表中或准考证中应考人员的信息和应</w:t>
      </w:r>
      <w:r w:rsidRPr="0035002D">
        <w:rPr>
          <w:rFonts w:ascii="仿宋_GB2312" w:eastAsia="仿宋_GB2312" w:hAnsi="楷体" w:hint="eastAsia"/>
          <w:sz w:val="32"/>
        </w:rPr>
        <w:lastRenderedPageBreak/>
        <w:t>考人员实际情况不符。</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经核实该应考人员身份没有问题，安排应考人员先行进行考试，考场监考人员作详细记录，并保存应考人员身份证件、准考证等证件的复印件和应考人员的现场电子照片，考后报考务办公室统一更正。</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b/>
          <w:sz w:val="32"/>
        </w:rPr>
        <w:t>预案4：</w:t>
      </w:r>
      <w:r w:rsidRPr="0035002D">
        <w:rPr>
          <w:rFonts w:ascii="仿宋_GB2312" w:eastAsia="仿宋_GB2312" w:hAnsi="楷体" w:hint="eastAsia"/>
          <w:sz w:val="32"/>
        </w:rPr>
        <w:t>考试中发现个别应考人员试题出现明显错误。</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1.监考人员确认该试题为明显错误后，如不影响整体考试进行，让应考人员继续进行其他试题考试，对抽中该题目的应考人员进行详细记录，事后报告考务办公室，核查确认后，通过赋分方式校正应考人员成绩。</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2.监考人员确认该试题为明显错误后，如影响整体考试进行，即刻报告考务办公室，视不同情况做出以下决定：（1）调换考试轮次；（2）顺延相关场次考试时间；（3）缓考。</w:t>
      </w:r>
    </w:p>
    <w:p w:rsidR="0035002D" w:rsidRPr="0035002D" w:rsidRDefault="0035002D" w:rsidP="0035002D">
      <w:pPr>
        <w:spacing w:line="580" w:lineRule="exact"/>
        <w:ind w:firstLine="630"/>
        <w:rPr>
          <w:rFonts w:ascii="仿宋_GB2312" w:eastAsia="仿宋_GB2312" w:hAnsi="楷体"/>
          <w:sz w:val="32"/>
        </w:rPr>
      </w:pPr>
      <w:r w:rsidRPr="00955E16">
        <w:rPr>
          <w:rFonts w:ascii="仿宋_GB2312" w:eastAsia="仿宋_GB2312" w:hAnsi="楷体" w:hint="eastAsia"/>
          <w:b/>
          <w:sz w:val="32"/>
        </w:rPr>
        <w:t>预案5：</w:t>
      </w:r>
      <w:r w:rsidRPr="0035002D">
        <w:rPr>
          <w:rFonts w:ascii="仿宋_GB2312" w:eastAsia="仿宋_GB2312" w:hAnsi="楷体" w:hint="eastAsia"/>
          <w:sz w:val="32"/>
        </w:rPr>
        <w:t>考试期间发现易燃、易爆物品等情况。</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1.应组织有关人员开展安全检查，加强考点的安全保卫工作。对考点应实行封闭式管理，严禁无关人员进入考点或将可疑物品带入考点。</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2.发现危险物品、火灾等异常情况，应立即报告公安、消防等部门，及时排除险情。</w:t>
      </w:r>
    </w:p>
    <w:p w:rsidR="0035002D" w:rsidRPr="00955E16" w:rsidRDefault="0035002D" w:rsidP="0035002D">
      <w:pPr>
        <w:spacing w:line="580" w:lineRule="exact"/>
        <w:ind w:firstLine="630"/>
        <w:rPr>
          <w:rFonts w:ascii="楷体" w:eastAsia="楷体" w:hAnsi="楷体"/>
          <w:sz w:val="32"/>
        </w:rPr>
      </w:pPr>
      <w:r w:rsidRPr="00955E16">
        <w:rPr>
          <w:rFonts w:ascii="楷体" w:eastAsia="楷体" w:hAnsi="楷体" w:hint="eastAsia"/>
          <w:sz w:val="32"/>
        </w:rPr>
        <w:t>（二）设备故障方面</w:t>
      </w:r>
    </w:p>
    <w:p w:rsidR="0035002D" w:rsidRPr="0035002D" w:rsidRDefault="0035002D" w:rsidP="0035002D">
      <w:pPr>
        <w:spacing w:line="580" w:lineRule="exact"/>
        <w:ind w:firstLine="630"/>
        <w:rPr>
          <w:rFonts w:ascii="仿宋_GB2312" w:eastAsia="仿宋_GB2312" w:hAnsi="楷体"/>
          <w:sz w:val="32"/>
        </w:rPr>
      </w:pPr>
      <w:r w:rsidRPr="00955E16">
        <w:rPr>
          <w:rFonts w:ascii="仿宋_GB2312" w:eastAsia="仿宋_GB2312" w:hAnsi="楷体" w:hint="eastAsia"/>
          <w:b/>
          <w:sz w:val="32"/>
        </w:rPr>
        <w:t>预案6：</w:t>
      </w:r>
      <w:r w:rsidRPr="0035002D">
        <w:rPr>
          <w:rFonts w:ascii="仿宋_GB2312" w:eastAsia="仿宋_GB2312" w:hAnsi="楷体" w:hint="eastAsia"/>
          <w:sz w:val="32"/>
        </w:rPr>
        <w:t>因雷击、断电等原因，造成信息网络系统崩溃、</w:t>
      </w:r>
      <w:r w:rsidRPr="0035002D">
        <w:rPr>
          <w:rFonts w:ascii="仿宋_GB2312" w:eastAsia="仿宋_GB2312" w:hAnsi="楷体" w:hint="eastAsia"/>
          <w:sz w:val="32"/>
        </w:rPr>
        <w:lastRenderedPageBreak/>
        <w:t>设备受损、信息丢失。</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1.如果断电在短时间内可以恢复，则推迟开考时间，并相应推迟考试结束时间。但最长不得超过60分钟。</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2.要规范信息安全管理工作，加强与电力、气象、通信等部门联系，发生意外事故或突发事件要及时报告学校应急领导小组，封闭机房或监控中心，保证应考人员信息安全。</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3.将应考人员信息备份，认真做好稳定和善后工作；若信息未拷盘备份，应立即报告上级考试管理部门，请示处置方案。</w:t>
      </w:r>
    </w:p>
    <w:p w:rsidR="0035002D" w:rsidRPr="0035002D" w:rsidRDefault="0035002D" w:rsidP="0035002D">
      <w:pPr>
        <w:spacing w:line="580" w:lineRule="exact"/>
        <w:ind w:firstLine="630"/>
        <w:rPr>
          <w:rFonts w:ascii="仿宋_GB2312" w:eastAsia="仿宋_GB2312" w:hAnsi="楷体"/>
          <w:sz w:val="32"/>
        </w:rPr>
      </w:pPr>
      <w:r w:rsidRPr="00955E16">
        <w:rPr>
          <w:rFonts w:ascii="仿宋_GB2312" w:eastAsia="仿宋_GB2312" w:hAnsi="楷体" w:hint="eastAsia"/>
          <w:b/>
          <w:sz w:val="32"/>
        </w:rPr>
        <w:t>预案7：</w:t>
      </w:r>
      <w:r w:rsidRPr="0035002D">
        <w:rPr>
          <w:rFonts w:ascii="仿宋_GB2312" w:eastAsia="仿宋_GB2312" w:hAnsi="楷体" w:hint="eastAsia"/>
          <w:sz w:val="32"/>
        </w:rPr>
        <w:t>由于网络、设备、系统、病毒、软件故障以及其他原因,使得考点大部分应考人员无法正常运行考试。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1.如果系统在短时间内可以恢复，则推迟开考时间，并相应推迟考试结束时间。但最长不得超过60分钟。</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2.如果系统在60分钟时间内不可以恢复，应上报考务办公室，视不同情况做出以下决定：（1）调换考试轮次；（2）顺延相关场次考试时间；（3）缓考。</w:t>
      </w:r>
    </w:p>
    <w:p w:rsidR="0035002D" w:rsidRPr="0035002D" w:rsidRDefault="0035002D" w:rsidP="0035002D">
      <w:pPr>
        <w:spacing w:line="580" w:lineRule="exact"/>
        <w:ind w:firstLine="630"/>
        <w:rPr>
          <w:rFonts w:ascii="仿宋_GB2312" w:eastAsia="仿宋_GB2312" w:hAnsi="楷体"/>
          <w:sz w:val="32"/>
        </w:rPr>
      </w:pPr>
      <w:r w:rsidRPr="00955E16">
        <w:rPr>
          <w:rFonts w:ascii="仿宋_GB2312" w:eastAsia="仿宋_GB2312" w:hAnsi="楷体" w:hint="eastAsia"/>
          <w:b/>
          <w:sz w:val="32"/>
        </w:rPr>
        <w:t>预案8：</w:t>
      </w:r>
      <w:r w:rsidRPr="0035002D">
        <w:rPr>
          <w:rFonts w:ascii="仿宋_GB2312" w:eastAsia="仿宋_GB2312" w:hAnsi="楷体" w:hint="eastAsia"/>
          <w:sz w:val="32"/>
        </w:rPr>
        <w:t>考试过程中，考场服务器出现故障、局域网出现中断等原因使得全部应考人员无法继续考试。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启用备用服务器，并根据实际情况，适当延长考试时间。</w:t>
      </w:r>
    </w:p>
    <w:p w:rsidR="0035002D" w:rsidRPr="0035002D" w:rsidRDefault="0035002D" w:rsidP="0035002D">
      <w:pPr>
        <w:spacing w:line="580" w:lineRule="exact"/>
        <w:ind w:firstLine="630"/>
        <w:rPr>
          <w:rFonts w:ascii="仿宋_GB2312" w:eastAsia="仿宋_GB2312" w:hAnsi="楷体"/>
          <w:sz w:val="32"/>
        </w:rPr>
      </w:pPr>
      <w:r w:rsidRPr="00955E16">
        <w:rPr>
          <w:rFonts w:ascii="仿宋_GB2312" w:eastAsia="仿宋_GB2312" w:hAnsi="楷体" w:hint="eastAsia"/>
          <w:b/>
          <w:sz w:val="32"/>
        </w:rPr>
        <w:t>预案9：</w:t>
      </w:r>
      <w:r w:rsidRPr="0035002D">
        <w:rPr>
          <w:rFonts w:ascii="仿宋_GB2312" w:eastAsia="仿宋_GB2312" w:hAnsi="楷体" w:hint="eastAsia"/>
          <w:sz w:val="32"/>
        </w:rPr>
        <w:t>由于网络、设备、系统、病毒、软件故障以及其他原因,导致个别应考人员无法进行考试。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lastRenderedPageBreak/>
        <w:t>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启用考场备用计算机。根据考场情况设置2-3个备用考试机位。</w:t>
      </w:r>
    </w:p>
    <w:p w:rsidR="0035002D" w:rsidRPr="0035002D" w:rsidRDefault="0035002D" w:rsidP="0035002D">
      <w:pPr>
        <w:spacing w:line="580" w:lineRule="exact"/>
        <w:ind w:firstLine="630"/>
        <w:rPr>
          <w:rFonts w:ascii="仿宋_GB2312" w:eastAsia="仿宋_GB2312" w:hAnsi="楷体"/>
          <w:sz w:val="32"/>
        </w:rPr>
      </w:pPr>
      <w:r w:rsidRPr="00955E16">
        <w:rPr>
          <w:rFonts w:ascii="仿宋_GB2312" w:eastAsia="仿宋_GB2312" w:hAnsi="楷体" w:hint="eastAsia"/>
          <w:b/>
          <w:sz w:val="32"/>
        </w:rPr>
        <w:t>预案10：</w:t>
      </w:r>
      <w:r w:rsidRPr="0035002D">
        <w:rPr>
          <w:rFonts w:ascii="仿宋_GB2312" w:eastAsia="仿宋_GB2312" w:hAnsi="楷体" w:hint="eastAsia"/>
          <w:sz w:val="32"/>
        </w:rPr>
        <w:t>考试过程中，单台计算机突然断电、出现故障、局域网出现中断等原因使得个别应考人员无法继续考试。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监考人员可判断计算机系统是否正常,如果正常，应考人员可以继续考试；如果异常或者考试机出现病毒或软件故障，则监考教师应安排学生点击考试系统右上角注销登录或直接关闭浏览器，并立即安排应考人员更换备份机继续进行考试，同时做好情况记录。（应考人员在备用机登录后，考试系统会记录原答题记录和答题时间并恢复记录，不影响应考人员继续作答）</w:t>
      </w:r>
    </w:p>
    <w:p w:rsidR="0035002D" w:rsidRPr="0035002D" w:rsidRDefault="0035002D" w:rsidP="0035002D">
      <w:pPr>
        <w:spacing w:line="580" w:lineRule="exact"/>
        <w:ind w:firstLine="630"/>
        <w:rPr>
          <w:rFonts w:ascii="仿宋_GB2312" w:eastAsia="仿宋_GB2312" w:hAnsi="楷体"/>
          <w:sz w:val="32"/>
        </w:rPr>
      </w:pPr>
      <w:r w:rsidRPr="00955E16">
        <w:rPr>
          <w:rFonts w:ascii="仿宋_GB2312" w:eastAsia="仿宋_GB2312" w:hAnsi="楷体" w:hint="eastAsia"/>
          <w:b/>
          <w:sz w:val="32"/>
        </w:rPr>
        <w:t>预案11：</w:t>
      </w:r>
      <w:r w:rsidRPr="0035002D">
        <w:rPr>
          <w:rFonts w:ascii="仿宋_GB2312" w:eastAsia="仿宋_GB2312" w:hAnsi="楷体" w:hint="eastAsia"/>
          <w:sz w:val="32"/>
        </w:rPr>
        <w:t>个别考室断电。</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1.启用备用电源或重新接线。如果已经开始考试可以适当延长考试时间。如果断电在短时间内可以恢复，可以推迟该考室开始考试时间，并相应推迟考试结束时间。但最长不得超过60分钟。</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2.如果断电在60分钟时间内不可以恢复，上报后根据上级指示处理。</w:t>
      </w:r>
    </w:p>
    <w:p w:rsidR="0035002D" w:rsidRPr="00955E16" w:rsidRDefault="0035002D" w:rsidP="0035002D">
      <w:pPr>
        <w:spacing w:line="580" w:lineRule="exact"/>
        <w:ind w:firstLine="630"/>
        <w:rPr>
          <w:rFonts w:ascii="楷体" w:eastAsia="楷体" w:hAnsi="楷体"/>
          <w:sz w:val="32"/>
        </w:rPr>
      </w:pPr>
      <w:r w:rsidRPr="00955E16">
        <w:rPr>
          <w:rFonts w:ascii="楷体" w:eastAsia="楷体" w:hAnsi="楷体" w:hint="eastAsia"/>
          <w:sz w:val="32"/>
        </w:rPr>
        <w:t>（三）高温天气方面</w:t>
      </w:r>
    </w:p>
    <w:p w:rsidR="0035002D" w:rsidRPr="0035002D" w:rsidRDefault="0035002D" w:rsidP="0035002D">
      <w:pPr>
        <w:spacing w:line="580" w:lineRule="exact"/>
        <w:ind w:firstLine="630"/>
        <w:rPr>
          <w:rFonts w:ascii="仿宋_GB2312" w:eastAsia="仿宋_GB2312" w:hAnsi="楷体"/>
          <w:sz w:val="32"/>
        </w:rPr>
      </w:pPr>
      <w:r w:rsidRPr="00955E16">
        <w:rPr>
          <w:rFonts w:ascii="仿宋_GB2312" w:eastAsia="仿宋_GB2312" w:hAnsi="楷体" w:hint="eastAsia"/>
          <w:b/>
          <w:sz w:val="32"/>
        </w:rPr>
        <w:t>预案12：</w:t>
      </w:r>
      <w:r w:rsidRPr="0035002D">
        <w:rPr>
          <w:rFonts w:ascii="仿宋_GB2312" w:eastAsia="仿宋_GB2312" w:hAnsi="楷体" w:hint="eastAsia"/>
          <w:sz w:val="32"/>
        </w:rPr>
        <w:t>发现应考人员出现中暑症状。</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处置办法：</w:t>
      </w:r>
    </w:p>
    <w:p w:rsidR="0035002D" w:rsidRPr="0035002D"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lastRenderedPageBreak/>
        <w:t>1.迅速将中暑者转移至阴凉、通风的地方，同时垫高头部，解开衣裤，以利呼吸和散热，同时联系医护人员。</w:t>
      </w:r>
    </w:p>
    <w:p w:rsidR="00EE411F" w:rsidRPr="00F65069" w:rsidRDefault="0035002D" w:rsidP="0035002D">
      <w:pPr>
        <w:spacing w:line="580" w:lineRule="exact"/>
        <w:ind w:firstLine="630"/>
        <w:rPr>
          <w:rFonts w:ascii="仿宋_GB2312" w:eastAsia="仿宋_GB2312" w:hAnsi="楷体"/>
          <w:sz w:val="32"/>
        </w:rPr>
      </w:pPr>
      <w:r w:rsidRPr="0035002D">
        <w:rPr>
          <w:rFonts w:ascii="仿宋_GB2312" w:eastAsia="仿宋_GB2312" w:hAnsi="楷体" w:hint="eastAsia"/>
          <w:sz w:val="32"/>
        </w:rPr>
        <w:t>2.如出现重度中暑或病情较重时，用湿毛巾敷头部或用冰袋置于中暑者头部、腋窝、大腿根部等处。若中暑者能饮水时给予中暑者大量饮水，水内加少量食盐。</w:t>
      </w:r>
    </w:p>
    <w:p w:rsidR="00CB190B" w:rsidRDefault="00CB190B" w:rsidP="00CB190B">
      <w:pPr>
        <w:spacing w:line="580" w:lineRule="exact"/>
        <w:ind w:firstLine="630"/>
        <w:rPr>
          <w:rFonts w:ascii="仿宋_GB2312" w:eastAsia="仿宋_GB2312" w:hAnsi="楷体"/>
          <w:sz w:val="32"/>
        </w:rPr>
      </w:pPr>
    </w:p>
    <w:p w:rsidR="00410ACE" w:rsidRPr="00CB190B" w:rsidRDefault="00410ACE" w:rsidP="00410ACE">
      <w:pPr>
        <w:spacing w:line="580" w:lineRule="exact"/>
        <w:rPr>
          <w:rFonts w:ascii="楷体" w:eastAsia="楷体" w:hAnsi="楷体"/>
          <w:sz w:val="32"/>
        </w:rPr>
      </w:pPr>
    </w:p>
    <w:sectPr w:rsidR="00410ACE" w:rsidRPr="00CB190B" w:rsidSect="00A76563">
      <w:footerReference w:type="default" r:id="rId6"/>
      <w:pgSz w:w="11906" w:h="16838"/>
      <w:pgMar w:top="1440" w:right="1800" w:bottom="1440" w:left="1800" w:header="851" w:footer="56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68A" w:rsidRDefault="0022068A" w:rsidP="005562B8">
      <w:r>
        <w:separator/>
      </w:r>
    </w:p>
  </w:endnote>
  <w:endnote w:type="continuationSeparator" w:id="1">
    <w:p w:rsidR="0022068A" w:rsidRDefault="0022068A" w:rsidP="005562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6155"/>
      <w:docPartObj>
        <w:docPartGallery w:val="Page Numbers (Bottom of Page)"/>
        <w:docPartUnique/>
      </w:docPartObj>
    </w:sdtPr>
    <w:sdtContent>
      <w:p w:rsidR="00A76563" w:rsidRDefault="00265AD1">
        <w:pPr>
          <w:pStyle w:val="a5"/>
          <w:jc w:val="center"/>
        </w:pPr>
        <w:r w:rsidRPr="00A76563">
          <w:rPr>
            <w:sz w:val="28"/>
          </w:rPr>
          <w:fldChar w:fldCharType="begin"/>
        </w:r>
        <w:r w:rsidR="00A76563" w:rsidRPr="00A76563">
          <w:rPr>
            <w:sz w:val="28"/>
          </w:rPr>
          <w:instrText xml:space="preserve"> PAGE   \* MERGEFORMAT </w:instrText>
        </w:r>
        <w:r w:rsidRPr="00A76563">
          <w:rPr>
            <w:sz w:val="28"/>
          </w:rPr>
          <w:fldChar w:fldCharType="separate"/>
        </w:r>
        <w:r w:rsidR="000C6188" w:rsidRPr="000C6188">
          <w:rPr>
            <w:noProof/>
            <w:sz w:val="28"/>
            <w:lang w:val="zh-CN"/>
          </w:rPr>
          <w:t>-</w:t>
        </w:r>
        <w:r w:rsidR="000C6188">
          <w:rPr>
            <w:noProof/>
            <w:sz w:val="28"/>
          </w:rPr>
          <w:t xml:space="preserve"> 1 -</w:t>
        </w:r>
        <w:r w:rsidRPr="00A76563">
          <w:rPr>
            <w:sz w:val="28"/>
          </w:rPr>
          <w:fldChar w:fldCharType="end"/>
        </w:r>
      </w:p>
    </w:sdtContent>
  </w:sdt>
  <w:p w:rsidR="00A76563" w:rsidRDefault="00A765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68A" w:rsidRDefault="0022068A" w:rsidP="005562B8">
      <w:r>
        <w:separator/>
      </w:r>
    </w:p>
  </w:footnote>
  <w:footnote w:type="continuationSeparator" w:id="1">
    <w:p w:rsidR="0022068A" w:rsidRDefault="0022068A" w:rsidP="005562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0ACE"/>
    <w:rsid w:val="000C6188"/>
    <w:rsid w:val="0022068A"/>
    <w:rsid w:val="00265AD1"/>
    <w:rsid w:val="0035002D"/>
    <w:rsid w:val="00410ACE"/>
    <w:rsid w:val="005562B8"/>
    <w:rsid w:val="005C3A1F"/>
    <w:rsid w:val="00896193"/>
    <w:rsid w:val="00955E16"/>
    <w:rsid w:val="00A76563"/>
    <w:rsid w:val="00B92413"/>
    <w:rsid w:val="00BF0754"/>
    <w:rsid w:val="00CB190B"/>
    <w:rsid w:val="00CF3671"/>
    <w:rsid w:val="00EA7048"/>
    <w:rsid w:val="00EE411F"/>
    <w:rsid w:val="00F650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7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65069"/>
    <w:pPr>
      <w:ind w:leftChars="2500" w:left="100"/>
    </w:pPr>
  </w:style>
  <w:style w:type="character" w:customStyle="1" w:styleId="Char">
    <w:name w:val="日期 Char"/>
    <w:basedOn w:val="a0"/>
    <w:link w:val="a3"/>
    <w:uiPriority w:val="99"/>
    <w:semiHidden/>
    <w:rsid w:val="00F65069"/>
  </w:style>
  <w:style w:type="paragraph" w:styleId="a4">
    <w:name w:val="header"/>
    <w:basedOn w:val="a"/>
    <w:link w:val="Char0"/>
    <w:uiPriority w:val="99"/>
    <w:semiHidden/>
    <w:unhideWhenUsed/>
    <w:rsid w:val="005562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562B8"/>
    <w:rPr>
      <w:sz w:val="18"/>
      <w:szCs w:val="18"/>
    </w:rPr>
  </w:style>
  <w:style w:type="paragraph" w:styleId="a5">
    <w:name w:val="footer"/>
    <w:basedOn w:val="a"/>
    <w:link w:val="Char1"/>
    <w:uiPriority w:val="99"/>
    <w:unhideWhenUsed/>
    <w:rsid w:val="005562B8"/>
    <w:pPr>
      <w:tabs>
        <w:tab w:val="center" w:pos="4153"/>
        <w:tab w:val="right" w:pos="8306"/>
      </w:tabs>
      <w:snapToGrid w:val="0"/>
      <w:jc w:val="left"/>
    </w:pPr>
    <w:rPr>
      <w:sz w:val="18"/>
      <w:szCs w:val="18"/>
    </w:rPr>
  </w:style>
  <w:style w:type="character" w:customStyle="1" w:styleId="Char1">
    <w:name w:val="页脚 Char"/>
    <w:basedOn w:val="a0"/>
    <w:link w:val="a5"/>
    <w:uiPriority w:val="99"/>
    <w:rsid w:val="005562B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1452</TotalTime>
  <Pages>6</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2024-10-25T08:10:00Z</dcterms:created>
  <dcterms:modified xsi:type="dcterms:W3CDTF">2024-10-30T06:03:00Z</dcterms:modified>
</cp:coreProperties>
</file>